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100.0%" w:type="pct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677"/>
        <w:gridCol w:w="4678"/>
      </w:tblGrid>
      <w:tr w:rsidR="008274BD" w:rsidTr="008274BD">
        <w:tc>
          <w:tcPr>
            <w:tcW w:w="233.8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outlineLvl w:val="0"/>
            </w:pPr>
            <w:r>
              <w:t>6 марта 2017 года</w:t>
            </w:r>
          </w:p>
        </w:tc>
        <w:tc>
          <w:tcPr>
            <w:tcW w:w="233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end"/>
              <w:outlineLvl w:val="0"/>
            </w:pPr>
            <w:r>
              <w:t>N 129-УГ</w:t>
            </w:r>
          </w:p>
        </w:tc>
      </w:tr>
    </w:tbl>
    <w:p w:rsidR="008274BD" w:rsidRDefault="008274BD">
      <w:pPr>
        <w:pStyle w:val="ConsPlusNormal"/>
        <w:pBdr>
          <w:top w:val="single" w:sz="6" w:space="0" w:color="auto"/>
        </w:pBdr>
        <w:spacing w:before="5pt" w:after="5pt"/>
        <w:jc w:val="both"/>
        <w:rPr>
          <w:sz w:val="2"/>
          <w:szCs w:val="2"/>
        </w:rPr>
      </w:pP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Title"/>
        <w:jc w:val="center"/>
      </w:pPr>
      <w:r>
        <w:t>УКАЗ</w:t>
      </w:r>
    </w:p>
    <w:p w:rsidR="008274BD" w:rsidRDefault="008274BD">
      <w:pPr>
        <w:pStyle w:val="ConsPlusTitle"/>
        <w:jc w:val="center"/>
      </w:pPr>
    </w:p>
    <w:p w:rsidR="008274BD" w:rsidRDefault="008274BD">
      <w:pPr>
        <w:pStyle w:val="ConsPlusTitle"/>
        <w:jc w:val="center"/>
      </w:pPr>
      <w:r>
        <w:t>ГУБЕРНАТОРА СВЕРДЛОВСКОЙ ОБЛАСТИ</w:t>
      </w:r>
    </w:p>
    <w:p w:rsidR="008274BD" w:rsidRDefault="008274BD">
      <w:pPr>
        <w:pStyle w:val="ConsPlusTitle"/>
        <w:jc w:val="center"/>
      </w:pPr>
    </w:p>
    <w:p w:rsidR="008274BD" w:rsidRDefault="008274BD">
      <w:pPr>
        <w:pStyle w:val="ConsPlusTitle"/>
        <w:jc w:val="center"/>
      </w:pPr>
      <w:r>
        <w:t>О СОВЕТЕ ПРИ ГУБЕРНАТОРЕ СВЕРДЛОВСКОЙ ОБЛАСТИ</w:t>
      </w:r>
    </w:p>
    <w:p w:rsidR="008274BD" w:rsidRDefault="008274BD">
      <w:pPr>
        <w:pStyle w:val="ConsPlusTitle"/>
        <w:jc w:val="center"/>
      </w:pPr>
      <w:r>
        <w:t>ПО ПРИОРИТЕТНЫМ СТРАТЕГИЧЕСКИМ ПРОЕКТАМ СВЕРДЛОВСКОЙ ОБЛАСТИ</w:t>
      </w:r>
    </w:p>
    <w:p w:rsidR="008274BD" w:rsidRDefault="008274BD">
      <w:pPr>
        <w:spacing w:after="0.05pt"/>
      </w:pPr>
    </w:p>
    <w:tbl>
      <w:tblPr>
        <w:tblW w:w="100.0%" w:type="pct"/>
        <w:tblBorders>
          <w:top w:val="nil"/>
          <w:start w:val="nil"/>
          <w:bottom w:val="nil"/>
          <w:end w:val="nil"/>
          <w:insideH w:val="nil"/>
          <w:insideV w:val="nil"/>
        </w:tblBorders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4BD">
        <w:tblPrEx>
          <w:tblCellMar>
            <w:top w:w="0pt" w:type="dxa"/>
            <w:bottom w:w="0pt" w:type="dxa"/>
          </w:tblCellMar>
        </w:tblPrEx>
        <w:tc>
          <w:tcPr>
            <w:tcW w:w="3pt" w:type="dxa"/>
            <w:tcBorders>
              <w:top w:val="nil"/>
              <w:start w:val="nil"/>
              <w:bottom w:val="nil"/>
              <w:end w:val="nil"/>
            </w:tcBorders>
            <w:shd w:val="clear" w:color="auto" w:fill="CED3F1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8274BD" w:rsidRDefault="008274BD">
            <w:pPr>
              <w:spacing w:after="0.05pt" w:line="0pt" w:lineRule="atLeast"/>
            </w:pP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8274BD" w:rsidRDefault="008274BD">
            <w:pPr>
              <w:spacing w:after="0.05pt" w:line="0pt" w:lineRule="atLeast"/>
            </w:pPr>
          </w:p>
        </w:tc>
        <w:tc>
          <w:tcPr>
            <w:tcW w:w="0pt" w:type="auto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5.65pt" w:type="dxa"/>
              <w:start w:w="0pt" w:type="dxa"/>
              <w:bottom w:w="5.65pt" w:type="dxa"/>
              <w:end w:w="0pt" w:type="dxa"/>
            </w:tcMar>
          </w:tcPr>
          <w:p w:rsidR="008274BD" w:rsidRDefault="00827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4BD" w:rsidRDefault="008274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4" w:history="1">
              <w:r>
                <w:rPr>
                  <w:color w:val="0000FF"/>
                </w:rPr>
                <w:t>N 107-УГ</w:t>
              </w:r>
            </w:hyperlink>
            <w:r>
              <w:rPr>
                <w:color w:val="392C69"/>
              </w:rPr>
              <w:t>,</w:t>
            </w:r>
          </w:p>
          <w:p w:rsidR="008274BD" w:rsidRDefault="00827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5" w:history="1">
              <w:r>
                <w:rPr>
                  <w:color w:val="0000FF"/>
                </w:rPr>
                <w:t>N 109-УГ</w:t>
              </w:r>
            </w:hyperlink>
            <w:r>
              <w:rPr>
                <w:color w:val="392C69"/>
              </w:rPr>
              <w:t xml:space="preserve">, от 02.03.2022 </w:t>
            </w:r>
            <w:hyperlink r:id="rId6" w:history="1">
              <w:r>
                <w:rPr>
                  <w:color w:val="0000FF"/>
                </w:rPr>
                <w:t>N 119-УГ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8274BD" w:rsidRDefault="008274BD">
            <w:pPr>
              <w:spacing w:after="0.05pt" w:line="0pt" w:lineRule="atLeast"/>
            </w:pPr>
          </w:p>
        </w:tc>
      </w:tr>
    </w:tbl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ind w:firstLine="27pt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31.10.2018 N 1288 "Об организации проектной деятельности в Правительстве Российской Федерации", 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14.02.2017 N 84-УГ "Об организации проектной деятельности в Правительстве Свердловской области и исполнительных органах государственной власти Свердловской области" постановляю:</w:t>
      </w:r>
    </w:p>
    <w:p w:rsidR="008274BD" w:rsidRDefault="008274B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107-УГ)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1. Создать Совет при Губернаторе Свердловской области по приоритетным стратегическим проектам Свердловской области.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2. Утвердить: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 xml:space="preserve">1)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Совете при Губернаторе Свердловской области по приоритетным стратегическим проектам Свердловской области (прилагается);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 xml:space="preserve">2) </w:t>
      </w:r>
      <w:hyperlink w:anchor="P139" w:history="1">
        <w:r>
          <w:rPr>
            <w:color w:val="0000FF"/>
          </w:rPr>
          <w:t>состав</w:t>
        </w:r>
      </w:hyperlink>
      <w:r>
        <w:t xml:space="preserve"> Совета при Губернаторе Свердловской области по приоритетным стратегическим проектам Свердловской области (прилагается).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27.07.2012 N 583-УГ "О советах при Губернаторе Свердловской области по реализации приоритетных национальных проектов "Здоровье", "Образование", "Доступное и комфортное жилье - гражданам России", "Развитие агропромышленного комплекса" ("Областная газета", 2012, 04 августа, N 306-308) с изменениями, внесенными Указами Губернатора Свердловской области от 30.08.2012 </w:t>
      </w:r>
      <w:hyperlink r:id="rId11" w:history="1">
        <w:r>
          <w:rPr>
            <w:color w:val="0000FF"/>
          </w:rPr>
          <w:t>N 656-УГ</w:t>
        </w:r>
      </w:hyperlink>
      <w:r>
        <w:t xml:space="preserve">, от 11.12.2012 </w:t>
      </w:r>
      <w:hyperlink r:id="rId12" w:history="1">
        <w:r>
          <w:rPr>
            <w:color w:val="0000FF"/>
          </w:rPr>
          <w:t>N 935-УГ</w:t>
        </w:r>
      </w:hyperlink>
      <w:r>
        <w:t xml:space="preserve">, от 25.09.2013 </w:t>
      </w:r>
      <w:hyperlink r:id="rId13" w:history="1">
        <w:r>
          <w:rPr>
            <w:color w:val="0000FF"/>
          </w:rPr>
          <w:t>N 483-УГ</w:t>
        </w:r>
      </w:hyperlink>
      <w:r>
        <w:t xml:space="preserve">, от 09.01.2014 </w:t>
      </w:r>
      <w:hyperlink r:id="rId14" w:history="1">
        <w:r>
          <w:rPr>
            <w:color w:val="0000FF"/>
          </w:rPr>
          <w:t>N 1-УГ</w:t>
        </w:r>
      </w:hyperlink>
      <w:r>
        <w:t xml:space="preserve">, от 14.10.2014 </w:t>
      </w:r>
      <w:hyperlink r:id="rId15" w:history="1">
        <w:r>
          <w:rPr>
            <w:color w:val="0000FF"/>
          </w:rPr>
          <w:t>N 493-УГ</w:t>
        </w:r>
      </w:hyperlink>
      <w:r>
        <w:t xml:space="preserve"> и от 22.05.2015 </w:t>
      </w:r>
      <w:hyperlink r:id="rId16" w:history="1">
        <w:r>
          <w:rPr>
            <w:color w:val="0000FF"/>
          </w:rPr>
          <w:t>N 221-УГ</w:t>
        </w:r>
      </w:hyperlink>
      <w:r>
        <w:t>.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4. Настоящий Указ вступает в силу на следующий день после его официального опубликования.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5. Настоящий Указ опубликовать на "Официальном интернет-портале правовой информации Свердловской области" (www.pravo.gov66.ru).</w:t>
      </w: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jc w:val="end"/>
      </w:pPr>
      <w:r>
        <w:t>Губернатор</w:t>
      </w:r>
    </w:p>
    <w:p w:rsidR="008274BD" w:rsidRDefault="008274BD">
      <w:pPr>
        <w:pStyle w:val="ConsPlusNormal"/>
        <w:jc w:val="end"/>
      </w:pPr>
      <w:r>
        <w:t>Свердловской области</w:t>
      </w:r>
    </w:p>
    <w:p w:rsidR="008274BD" w:rsidRDefault="008274BD">
      <w:pPr>
        <w:pStyle w:val="ConsPlusNormal"/>
        <w:jc w:val="end"/>
      </w:pPr>
      <w:r>
        <w:t>Е.В.КУЙВАШЕВ</w:t>
      </w:r>
    </w:p>
    <w:p w:rsidR="008274BD" w:rsidRDefault="008274BD">
      <w:pPr>
        <w:pStyle w:val="ConsPlusNormal"/>
      </w:pPr>
      <w:r>
        <w:t>г. Екатеринбург</w:t>
      </w:r>
    </w:p>
    <w:p w:rsidR="008274BD" w:rsidRDefault="008274BD">
      <w:pPr>
        <w:pStyle w:val="ConsPlusNormal"/>
        <w:spacing w:before="11pt"/>
      </w:pPr>
      <w:r>
        <w:t>6 марта 2017 года</w:t>
      </w:r>
    </w:p>
    <w:p w:rsidR="008274BD" w:rsidRDefault="008274BD">
      <w:pPr>
        <w:pStyle w:val="ConsPlusNormal"/>
        <w:spacing w:before="11pt"/>
      </w:pPr>
      <w:r>
        <w:t>N 129-УГ</w:t>
      </w: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jc w:val="end"/>
        <w:outlineLvl w:val="0"/>
      </w:pPr>
      <w:r>
        <w:t>Утверждено</w:t>
      </w:r>
    </w:p>
    <w:p w:rsidR="008274BD" w:rsidRDefault="008274BD">
      <w:pPr>
        <w:pStyle w:val="ConsPlusNormal"/>
        <w:jc w:val="end"/>
      </w:pPr>
      <w:r>
        <w:t>Указом Губернатора</w:t>
      </w:r>
    </w:p>
    <w:p w:rsidR="008274BD" w:rsidRDefault="008274BD">
      <w:pPr>
        <w:pStyle w:val="ConsPlusNormal"/>
        <w:jc w:val="end"/>
      </w:pPr>
      <w:r>
        <w:t>Свердловской области</w:t>
      </w:r>
    </w:p>
    <w:p w:rsidR="008274BD" w:rsidRDefault="008274BD">
      <w:pPr>
        <w:pStyle w:val="ConsPlusNormal"/>
        <w:jc w:val="end"/>
      </w:pPr>
      <w:r>
        <w:t>от 6 марта 2017 г. N 129-УГ</w:t>
      </w: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Title"/>
        <w:jc w:val="center"/>
      </w:pPr>
      <w:bookmarkStart w:id="0" w:name="P40"/>
      <w:bookmarkEnd w:id="0"/>
      <w:r>
        <w:t>ПОЛОЖЕНИЕ</w:t>
      </w:r>
    </w:p>
    <w:p w:rsidR="008274BD" w:rsidRDefault="008274BD">
      <w:pPr>
        <w:pStyle w:val="ConsPlusTitle"/>
        <w:jc w:val="center"/>
      </w:pPr>
      <w:r>
        <w:t>О СОВЕТЕ ПРИ ГУБЕРНАТОРЕ СВЕРДЛОВСКОЙ ОБЛАСТИ</w:t>
      </w:r>
    </w:p>
    <w:p w:rsidR="008274BD" w:rsidRDefault="008274BD">
      <w:pPr>
        <w:pStyle w:val="ConsPlusTitle"/>
        <w:jc w:val="center"/>
      </w:pPr>
      <w:r>
        <w:t>ПО ПРИОРИТЕТНЫМ СТРАТЕГИЧЕСКИМ ПРОЕКТАМ СВЕРДЛОВСКОЙ ОБЛАСТИ</w:t>
      </w:r>
    </w:p>
    <w:p w:rsidR="008274BD" w:rsidRDefault="008274BD">
      <w:pPr>
        <w:spacing w:after="0.05pt"/>
      </w:pPr>
    </w:p>
    <w:tbl>
      <w:tblPr>
        <w:tblW w:w="100.0%" w:type="pct"/>
        <w:tblBorders>
          <w:top w:val="nil"/>
          <w:start w:val="nil"/>
          <w:bottom w:val="nil"/>
          <w:end w:val="nil"/>
          <w:insideH w:val="nil"/>
          <w:insideV w:val="nil"/>
        </w:tblBorders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4BD">
        <w:tblPrEx>
          <w:tblCellMar>
            <w:top w:w="0pt" w:type="dxa"/>
            <w:bottom w:w="0pt" w:type="dxa"/>
          </w:tblCellMar>
        </w:tblPrEx>
        <w:tc>
          <w:tcPr>
            <w:tcW w:w="3pt" w:type="dxa"/>
            <w:tcBorders>
              <w:top w:val="nil"/>
              <w:start w:val="nil"/>
              <w:bottom w:val="nil"/>
              <w:end w:val="nil"/>
            </w:tcBorders>
            <w:shd w:val="clear" w:color="auto" w:fill="CED3F1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8274BD" w:rsidRDefault="008274BD">
            <w:pPr>
              <w:spacing w:after="0.05pt" w:line="0pt" w:lineRule="atLeast"/>
            </w:pP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8274BD" w:rsidRDefault="008274BD">
            <w:pPr>
              <w:spacing w:after="0.05pt" w:line="0pt" w:lineRule="atLeast"/>
            </w:pPr>
          </w:p>
        </w:tc>
        <w:tc>
          <w:tcPr>
            <w:tcW w:w="0pt" w:type="auto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5.65pt" w:type="dxa"/>
              <w:start w:w="0pt" w:type="dxa"/>
              <w:bottom w:w="5.65pt" w:type="dxa"/>
              <w:end w:w="0pt" w:type="dxa"/>
            </w:tcMar>
          </w:tcPr>
          <w:p w:rsidR="008274BD" w:rsidRDefault="00827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4BD" w:rsidRDefault="008274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17" w:history="1">
              <w:r>
                <w:rPr>
                  <w:color w:val="0000FF"/>
                </w:rPr>
                <w:t>N 107-УГ</w:t>
              </w:r>
            </w:hyperlink>
            <w:r>
              <w:rPr>
                <w:color w:val="392C69"/>
              </w:rPr>
              <w:t>,</w:t>
            </w:r>
          </w:p>
          <w:p w:rsidR="008274BD" w:rsidRDefault="00827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02.03.2022 </w:t>
            </w:r>
            <w:hyperlink r:id="rId18" w:history="1">
              <w:r>
                <w:rPr>
                  <w:color w:val="0000FF"/>
                </w:rPr>
                <w:t>N 119-УГ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8274BD" w:rsidRDefault="008274BD">
            <w:pPr>
              <w:spacing w:after="0.05pt" w:line="0pt" w:lineRule="atLeast"/>
            </w:pPr>
          </w:p>
        </w:tc>
      </w:tr>
    </w:tbl>
    <w:p w:rsidR="008274BD" w:rsidRDefault="008274BD">
      <w:pPr>
        <w:pStyle w:val="ConsPlusNormal"/>
        <w:jc w:val="both"/>
      </w:pPr>
    </w:p>
    <w:p w:rsidR="008274BD" w:rsidRDefault="008274BD">
      <w:pPr>
        <w:pStyle w:val="ConsPlusTitle"/>
        <w:jc w:val="center"/>
        <w:outlineLvl w:val="1"/>
      </w:pPr>
      <w:r>
        <w:t>Глава 1. ОБЩИЕ ПОЛОЖЕНИЯ</w:t>
      </w: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ind w:firstLine="27pt"/>
        <w:jc w:val="both"/>
      </w:pPr>
      <w:r>
        <w:t>1. Настоящее Положение определяет задачи и полномочия Совета при Губернаторе Свердловской области по приоритетным стратегическим проектам Свердловской области (далее - Совет), порядок его формирования, а также организации и обеспечения деятельности Совета.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2. Совет является постоянным координационным и совещательным органом при Губернаторе Свердловской области, созданным в целях решения следующих задач: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1) совершенствование деятельности по стратегическому развитию Свердловской области и реализации на территории Свердловской области: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региональных проектов, обеспечивающих достижение показателей и результатов федеральных проектов, которые относятся к полномочиям органов государственной власти Свердловской области и иных государственных органов Свердловской области, а также к вопросам местного значения муниципальных образований, расположенных на территории Свердловской области (далее - региональные проекты);</w:t>
      </w:r>
    </w:p>
    <w:p w:rsidR="008274BD" w:rsidRDefault="008274B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02.03.2022 N 119-УГ)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региональных программ, принимаемых в целях повышения общей результативности и управляемости региональных проектов;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 xml:space="preserve">приоритетных стратегических проектов (программ), реализуемых по направлениям социально-экономической политики Свердловской области, определенным в </w:t>
      </w:r>
      <w:hyperlink r:id="rId20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Свердловской области на 2016 - 2030 годы, утвержденной Законом Свердловской области от 21 декабря 2015 года N 151-ОЗ "О Стратегии социально-экономического развития Свердловской области на 2016 - 2030 годы", а также обеспечивающих достижение целей, задач и целевых показателей по направлениям, предусмотренным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а также целевых показателей, характеризующих достижение национальных целей, определенных в </w:t>
      </w:r>
      <w:hyperlink r:id="rId22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года", и не включенных в региональную составляющую национальных проектов (далее - приоритетные региональные проекты (программы));</w:t>
      </w:r>
    </w:p>
    <w:p w:rsidR="008274BD" w:rsidRDefault="008274BD">
      <w:pPr>
        <w:pStyle w:val="ConsPlusNormal"/>
        <w:jc w:val="both"/>
      </w:pPr>
      <w:r>
        <w:t xml:space="preserve">(в ред. Указов Губернатора Свердловской области от 18.03.2020 </w:t>
      </w:r>
      <w:hyperlink r:id="rId23" w:history="1">
        <w:r>
          <w:rPr>
            <w:color w:val="0000FF"/>
          </w:rPr>
          <w:t>N 107-УГ</w:t>
        </w:r>
      </w:hyperlink>
      <w:r>
        <w:t xml:space="preserve">, от 02.03.2022 </w:t>
      </w:r>
      <w:hyperlink r:id="rId24" w:history="1">
        <w:r>
          <w:rPr>
            <w:color w:val="0000FF"/>
          </w:rPr>
          <w:t>N 119-УГ</w:t>
        </w:r>
      </w:hyperlink>
      <w:r>
        <w:t>)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 xml:space="preserve">2) содействие обеспечению согласованного функционирования и взаимодействия </w:t>
      </w:r>
      <w:r>
        <w:lastRenderedPageBreak/>
        <w:t>федеральных органов исполнительной власти,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 (далее - органы местного самоуправления), общественных объединений и других организаций, осуществляющих деятельность на территории Свердловской области (далее - организации), по вопросам внедрения, планирования и осуществления проектной деятельности в Свердловской области.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 xml:space="preserve">3. Совет в своей деятельности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6" w:history="1">
        <w:r>
          <w:rPr>
            <w:color w:val="0000FF"/>
          </w:rPr>
          <w:t>Уставом</w:t>
        </w:r>
      </w:hyperlink>
      <w:r>
        <w:t xml:space="preserve"> Свердловской области, законами Свердловской области, указами и распоряжениями Губернатора Свердловской области, а также настоящим Положением.</w:t>
      </w: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Title"/>
        <w:jc w:val="center"/>
        <w:outlineLvl w:val="1"/>
      </w:pPr>
      <w:r>
        <w:t>Глава 2. ПОЛНОМОЧИЯ СОВЕТА</w:t>
      </w: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ind w:firstLine="27pt"/>
        <w:jc w:val="both"/>
      </w:pPr>
      <w:r>
        <w:t>4. Полномочиями Совета являются: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1) рассмотрение информации о реализации региональной составляющей национальных проектов (программ);</w:t>
      </w:r>
    </w:p>
    <w:p w:rsidR="008274BD" w:rsidRDefault="008274BD">
      <w:pPr>
        <w:pStyle w:val="ConsPlusNormal"/>
        <w:jc w:val="both"/>
      </w:pPr>
      <w:r>
        <w:t xml:space="preserve">(подп. 1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107-УГ)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2) утверждение паспортов региональных проектов (программ), назначение руководителей региональных проектов (программ), принятие решений о внесении изменений в паспорта региональных проектов (программ) и завершении региональных проектов (программ);</w:t>
      </w:r>
    </w:p>
    <w:p w:rsidR="008274BD" w:rsidRDefault="008274BD">
      <w:pPr>
        <w:pStyle w:val="ConsPlusNormal"/>
        <w:jc w:val="both"/>
      </w:pPr>
      <w:r>
        <w:t xml:space="preserve">(подп. 2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107-УГ)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3) определение приоритетных региональных проектов (программ);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4) координация подготовки предложений по параметрам и приоритетам для формирования портфеля проектов (программ);</w:t>
      </w:r>
    </w:p>
    <w:p w:rsidR="008274BD" w:rsidRDefault="008274B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107-УГ)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5) формирование портфеля проектов (программ) и осуществление оценки их реализации;</w:t>
      </w:r>
    </w:p>
    <w:p w:rsidR="008274BD" w:rsidRDefault="008274B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107-УГ)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6) утверждение паспортов приоритетных региональных проектов (программ), назначение руководителей и кураторов приоритетных региональных проектов (программ), а также принятие решений о внесении изменений в паспорта приоритетных региональных проектов (программ);</w:t>
      </w:r>
    </w:p>
    <w:p w:rsidR="008274BD" w:rsidRDefault="008274BD">
      <w:pPr>
        <w:pStyle w:val="ConsPlusNormal"/>
        <w:jc w:val="both"/>
      </w:pPr>
      <w:r>
        <w:t xml:space="preserve">(подп. 6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107-УГ)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7) принятие решения о начале реализации приоритетного регионального проекта (программы), об утверждении его (ее) значимых промежуточных результатов, о прохождении ключевых контрольных точек и этапов приоритетного регионального проекта (программы) (при их выделении для контроля на уровне Совета), о завершении либо приостановлении приоритетного регионального проекта (программы);</w:t>
      </w:r>
    </w:p>
    <w:p w:rsidR="008274BD" w:rsidRDefault="008274BD">
      <w:pPr>
        <w:pStyle w:val="ConsPlusNormal"/>
        <w:jc w:val="both"/>
      </w:pPr>
      <w:r>
        <w:t xml:space="preserve">(подп. 7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107-УГ)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 xml:space="preserve">8) утратил силу. - </w:t>
      </w:r>
      <w:hyperlink r:id="rId33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107-УГ;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9) рассмотрение информации о ходе реализации портфеля проектов (программ) и одобрение отчетов о ходе реализации портфеля проектов (программ);</w:t>
      </w:r>
    </w:p>
    <w:p w:rsidR="008274BD" w:rsidRDefault="008274BD">
      <w:pPr>
        <w:pStyle w:val="ConsPlusNormal"/>
        <w:jc w:val="both"/>
      </w:pPr>
      <w:r>
        <w:t xml:space="preserve">(подп. 9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107-УГ)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10) координация деятельности исполнительных органов государственной власти Свердловской области и организаций по вопросам, отнесенным к компетенции Совета;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lastRenderedPageBreak/>
        <w:t xml:space="preserve">11) утратил силу. - </w:t>
      </w:r>
      <w:hyperlink r:id="rId35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107-УГ;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12) координация развития и применения системы стимулирования лиц, замещающих государственные должности Свердловской области, и лиц, замещающих должности государственной гражданской службы Свердловской области, участвующих в проектной деятельности;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13) определение случаев и порядка осуществления в отношении приоритетных региональных проектов (программ) внешнего управления, в том числе проектным офисом Свердловской области;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14) рассмотрение вопросов внедрения передовых методов проектного управления и соответствующих информационных технологий обеспечения проектной деятельности;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15) осуществление иных полномочий в соответствии с законодательством Российской Федерации и Свердловской области.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5. Совет для решения возложенных на него задач и полномочий имеет право: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1) запрашивать и получать в установленном порядке необходимые материалы от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общественных объединений, научных и других организаций, а также от должностных лиц;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2) заслушивать на своих заседаниях должностных лиц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представителей общественных объединений, научных и других организаций;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3) 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4) формировать поручения исполнительным органам государственной власти Свердловской области, рекомендации органам местного самоуправления и организациям, осуществляющим деятельность на территории Свердловской области, в целях осуществления проектной деятельности в Свердловской области.</w:t>
      </w: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Title"/>
        <w:jc w:val="center"/>
        <w:outlineLvl w:val="1"/>
      </w:pPr>
      <w:r>
        <w:t>Глава 3. ПОРЯДОК ФОРМИРОВАНИЯ СОВЕТА</w:t>
      </w: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ind w:firstLine="27pt"/>
        <w:jc w:val="both"/>
      </w:pPr>
      <w:r>
        <w:t>6. Совет формируется на постоянной основе в составе председателя Совета, заместителя председателя Совета, секретаря Совета и иных членов Совета. Председателем Совета является Губернатор Свердловской области.</w:t>
      </w:r>
    </w:p>
    <w:p w:rsidR="008274BD" w:rsidRDefault="008274B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107-УГ)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7. Персональный состав Совета утверждается указом Губернатора Свердловской области.</w:t>
      </w: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Title"/>
        <w:jc w:val="center"/>
        <w:outlineLvl w:val="1"/>
      </w:pPr>
      <w:r>
        <w:t>Глава 4. ПОЛНОМОЧИЯ ЧЛЕНОВ СОВЕТА</w:t>
      </w: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ind w:firstLine="27pt"/>
        <w:jc w:val="both"/>
      </w:pPr>
      <w:r>
        <w:t>8. Председатель Совета: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1) определяет место, время проведения и утверждает повестку заседания Совета;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2) дает поручения членам Совета.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В случае отсутствия председателя Совета его полномочия осуществляет заместитель председателя Совета по поручению председателя Совета.</w:t>
      </w:r>
    </w:p>
    <w:p w:rsidR="008274BD" w:rsidRDefault="008274B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107-УГ)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lastRenderedPageBreak/>
        <w:t>9. Секретарь Совета осуществляет: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1) подготовку проекта повестки заседания Совета, материалов к заседанию Совета;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2)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3) ведение протокола заседания Совета;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4) контроль за исполнением решений Совета и поручений председателя Совета.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10. Члены Совета вправе: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1) вносить предложения по проектам принимаемых Советом решений;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2) направлять предложения по порядку рассмотрения и существу обсуждаемых на заседаниях Совета вопросов;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3) выступать на заседаниях Совета.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11. Делегирование членами Совета своих полномочий иным лицам не допускается.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В случае невозможности присутствия члена Совета на заседании он обязан известить об этом секретаря Совета. При этом член Совета вправе изложить свое мнение по рассматриваемым вопросам в письменном виде, которое доводится до участников заседания Совета и отражается в протоколе заседания Совета.</w:t>
      </w: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Title"/>
        <w:jc w:val="center"/>
        <w:outlineLvl w:val="1"/>
      </w:pPr>
      <w:r>
        <w:t>Глава 5. ПОРЯДОК ОРГАНИЗАЦИИ</w:t>
      </w:r>
    </w:p>
    <w:p w:rsidR="008274BD" w:rsidRDefault="008274BD">
      <w:pPr>
        <w:pStyle w:val="ConsPlusTitle"/>
        <w:jc w:val="center"/>
      </w:pPr>
      <w:r>
        <w:t>И ОБЕСПЕЧЕНИЯ ДЕЯТЕЛЬНОСТИ СОВЕТА</w:t>
      </w: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ind w:firstLine="27pt"/>
        <w:jc w:val="both"/>
      </w:pPr>
      <w:r>
        <w:t>12. Основной формой работы Совета являются заседания, которые проводятся по мере необходимости, как правило, один раз в квартал.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13. Заседание Совета ведет председатель Совета, в случае его отсутствия или по его поручению - заместитель председателя Совета.</w:t>
      </w:r>
    </w:p>
    <w:p w:rsidR="008274BD" w:rsidRDefault="008274B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107-УГ)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14. Решение Совета принимается открытым голосованием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15. Решение Совета оформляется протоколом. Протокол подписывается председательствующим на заседании Совета.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16. Для реализации решений Совета могут издаваться правовые акты Свердловской области, а также даваться поручения Губернатора Свердловской области и (или) Первого Заместителя Губернатора Свердловской области.</w:t>
      </w:r>
    </w:p>
    <w:p w:rsidR="008274BD" w:rsidRDefault="008274B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107-УГ)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>17. Обеспечение деятельности Совета, организацию контроля за исполнением принятых им решений осуществляет департамент управления проектами Министерства экономики и территориального развития Свердловской области.</w:t>
      </w:r>
    </w:p>
    <w:p w:rsidR="008274BD" w:rsidRDefault="008274BD">
      <w:pPr>
        <w:pStyle w:val="ConsPlusNormal"/>
        <w:spacing w:before="11pt"/>
        <w:ind w:firstLine="27pt"/>
        <w:jc w:val="both"/>
      </w:pPr>
      <w:r>
        <w:t xml:space="preserve">Департамент управления проектами Министерства экономики и территориального развития Свердловской области вправе запрашивать от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и организаций материалы, необходимые для подготовки к </w:t>
      </w:r>
      <w:r>
        <w:lastRenderedPageBreak/>
        <w:t>заседаниям Совета.</w:t>
      </w:r>
    </w:p>
    <w:p w:rsidR="008274BD" w:rsidRDefault="008274BD">
      <w:pPr>
        <w:pStyle w:val="ConsPlusNormal"/>
        <w:jc w:val="both"/>
      </w:pPr>
      <w:r>
        <w:t xml:space="preserve">(п. 17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107-УГ)</w:t>
      </w: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jc w:val="end"/>
        <w:outlineLvl w:val="0"/>
      </w:pPr>
      <w:r>
        <w:t>Утвержден</w:t>
      </w:r>
    </w:p>
    <w:p w:rsidR="008274BD" w:rsidRDefault="008274BD">
      <w:pPr>
        <w:pStyle w:val="ConsPlusNormal"/>
        <w:jc w:val="end"/>
      </w:pPr>
      <w:r>
        <w:t>Указом Губернатора</w:t>
      </w:r>
    </w:p>
    <w:p w:rsidR="008274BD" w:rsidRDefault="008274BD">
      <w:pPr>
        <w:pStyle w:val="ConsPlusNormal"/>
        <w:jc w:val="end"/>
      </w:pPr>
      <w:r>
        <w:t>Свердловской области</w:t>
      </w:r>
    </w:p>
    <w:p w:rsidR="008274BD" w:rsidRDefault="008274BD">
      <w:pPr>
        <w:pStyle w:val="ConsPlusNormal"/>
        <w:jc w:val="end"/>
      </w:pPr>
      <w:r>
        <w:t>от 6 марта 2017 г. N 129-УГ</w:t>
      </w: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Title"/>
        <w:jc w:val="center"/>
      </w:pPr>
      <w:bookmarkStart w:id="1" w:name="P139"/>
      <w:bookmarkEnd w:id="1"/>
      <w:r>
        <w:t>СОСТАВ</w:t>
      </w:r>
    </w:p>
    <w:p w:rsidR="008274BD" w:rsidRDefault="008274BD">
      <w:pPr>
        <w:pStyle w:val="ConsPlusTitle"/>
        <w:jc w:val="center"/>
      </w:pPr>
      <w:r>
        <w:t>СОВЕТА ПРИ ГУБЕРНАТОРЕ СВЕРДЛОВСКОЙ ОБЛАСТИ</w:t>
      </w:r>
    </w:p>
    <w:p w:rsidR="008274BD" w:rsidRDefault="008274BD">
      <w:pPr>
        <w:pStyle w:val="ConsPlusTitle"/>
        <w:jc w:val="center"/>
      </w:pPr>
      <w:r>
        <w:t>ПО ПРИОРИТЕТНЫМ СТРАТЕГИЧЕСКИМ ПРОЕКТАМ СВЕРДЛОВСКОЙ ОБЛАСТИ</w:t>
      </w:r>
    </w:p>
    <w:p w:rsidR="008274BD" w:rsidRDefault="008274BD">
      <w:pPr>
        <w:spacing w:after="0.05pt"/>
      </w:pPr>
    </w:p>
    <w:tbl>
      <w:tblPr>
        <w:tblW w:w="100.0%" w:type="pct"/>
        <w:tblBorders>
          <w:top w:val="nil"/>
          <w:start w:val="nil"/>
          <w:bottom w:val="nil"/>
          <w:end w:val="nil"/>
          <w:insideH w:val="nil"/>
          <w:insideV w:val="nil"/>
        </w:tblBorders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4BD">
        <w:tblPrEx>
          <w:tblCellMar>
            <w:top w:w="0pt" w:type="dxa"/>
            <w:bottom w:w="0pt" w:type="dxa"/>
          </w:tblCellMar>
        </w:tblPrEx>
        <w:tc>
          <w:tcPr>
            <w:tcW w:w="3pt" w:type="dxa"/>
            <w:tcBorders>
              <w:top w:val="nil"/>
              <w:start w:val="nil"/>
              <w:bottom w:val="nil"/>
              <w:end w:val="nil"/>
            </w:tcBorders>
            <w:shd w:val="clear" w:color="auto" w:fill="CED3F1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8274BD" w:rsidRDefault="008274BD">
            <w:pPr>
              <w:spacing w:after="0.05pt" w:line="0pt" w:lineRule="atLeast"/>
            </w:pP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8274BD" w:rsidRDefault="008274BD">
            <w:pPr>
              <w:spacing w:after="0.05pt" w:line="0pt" w:lineRule="atLeast"/>
            </w:pPr>
          </w:p>
        </w:tc>
        <w:tc>
          <w:tcPr>
            <w:tcW w:w="0pt" w:type="auto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5.65pt" w:type="dxa"/>
              <w:start w:w="0pt" w:type="dxa"/>
              <w:bottom w:w="5.65pt" w:type="dxa"/>
              <w:end w:w="0pt" w:type="dxa"/>
            </w:tcMar>
          </w:tcPr>
          <w:p w:rsidR="008274BD" w:rsidRDefault="00827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4BD" w:rsidRDefault="008274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41" w:history="1">
              <w:r>
                <w:rPr>
                  <w:color w:val="0000FF"/>
                </w:rPr>
                <w:t>N 107-УГ</w:t>
              </w:r>
            </w:hyperlink>
            <w:r>
              <w:rPr>
                <w:color w:val="392C69"/>
              </w:rPr>
              <w:t>,</w:t>
            </w:r>
          </w:p>
          <w:p w:rsidR="008274BD" w:rsidRDefault="00827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42" w:history="1">
              <w:r>
                <w:rPr>
                  <w:color w:val="0000FF"/>
                </w:rPr>
                <w:t>N 109-УГ</w:t>
              </w:r>
            </w:hyperlink>
            <w:r>
              <w:rPr>
                <w:color w:val="392C69"/>
              </w:rPr>
              <w:t xml:space="preserve">, от 02.03.2022 </w:t>
            </w:r>
            <w:hyperlink r:id="rId43" w:history="1">
              <w:r>
                <w:rPr>
                  <w:color w:val="0000FF"/>
                </w:rPr>
                <w:t>N 119-УГ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8274BD" w:rsidRDefault="008274BD">
            <w:pPr>
              <w:spacing w:after="0.05pt" w:line="0pt" w:lineRule="atLeast"/>
            </w:pPr>
          </w:p>
        </w:tc>
      </w:tr>
    </w:tbl>
    <w:p w:rsidR="008274BD" w:rsidRDefault="008274BD">
      <w:pPr>
        <w:pStyle w:val="ConsPlusNormal"/>
        <w:jc w:val="both"/>
      </w:pPr>
    </w:p>
    <w:tbl>
      <w:tblPr>
        <w:tblW w:w="0pt" w:type="auto"/>
        <w:tblLayout w:type="fixed"/>
        <w:tblCellMar>
          <w:top w:w="5.10pt" w:type="dxa"/>
          <w:start w:w="3.10pt" w:type="dxa"/>
          <w:bottom w:w="5.10pt" w:type="dxa"/>
          <w:end w:w="3.10pt" w:type="dxa"/>
        </w:tblCellMar>
        <w:tblLook w:firstRow="1" w:lastRow="0" w:firstColumn="1" w:lastColumn="0" w:noHBand="0" w:noVBand="1"/>
      </w:tblPr>
      <w:tblGrid>
        <w:gridCol w:w="624"/>
        <w:gridCol w:w="2778"/>
        <w:gridCol w:w="340"/>
        <w:gridCol w:w="5329"/>
      </w:tblGrid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1.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proofErr w:type="spellStart"/>
            <w:r>
              <w:t>Куйвашев</w:t>
            </w:r>
            <w:proofErr w:type="spellEnd"/>
          </w:p>
          <w:p w:rsidR="008274BD" w:rsidRDefault="008274BD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Губернатор Свердловской области, председатель Совета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2.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proofErr w:type="spellStart"/>
            <w:r>
              <w:t>Шмыков</w:t>
            </w:r>
            <w:proofErr w:type="spellEnd"/>
          </w:p>
          <w:p w:rsidR="008274BD" w:rsidRDefault="008274BD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Первый Заместитель Губернатора Свердловской области, заместитель председателя Совета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3.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Мамонтов</w:t>
            </w:r>
          </w:p>
          <w:p w:rsidR="008274BD" w:rsidRDefault="008274BD">
            <w:pPr>
              <w:pStyle w:val="ConsPlusNormal"/>
            </w:pPr>
            <w:r>
              <w:t>Денис Михайлович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Министр экономики и территориального развития Свердловской области, секретарь Совета</w:t>
            </w:r>
          </w:p>
        </w:tc>
      </w:tr>
      <w:tr w:rsidR="008274BD">
        <w:tc>
          <w:tcPr>
            <w:tcW w:w="453.5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Члены Совета: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4.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proofErr w:type="spellStart"/>
            <w:r>
              <w:t>Артюх</w:t>
            </w:r>
            <w:proofErr w:type="spellEnd"/>
          </w:p>
          <w:p w:rsidR="008274BD" w:rsidRDefault="008274BD">
            <w:pPr>
              <w:pStyle w:val="ConsPlusNormal"/>
            </w:pPr>
            <w:r>
              <w:t>Елена Николаевна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Уполномоченный по защите прав предпринимателей в Свердловской области (по согласованию)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5.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Бабушкина</w:t>
            </w:r>
          </w:p>
          <w:p w:rsidR="008274BD" w:rsidRDefault="008274BD">
            <w:pPr>
              <w:pStyle w:val="ConsPlusNormal"/>
            </w:pPr>
            <w:r>
              <w:t>Людмила Валентиновна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председатель Законодательного Собрания Свердловской области (по согласованию)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6.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proofErr w:type="spellStart"/>
            <w:r>
              <w:t>Беседин</w:t>
            </w:r>
            <w:proofErr w:type="spellEnd"/>
          </w:p>
          <w:p w:rsidR="008274BD" w:rsidRDefault="008274BD">
            <w:pPr>
              <w:pStyle w:val="ConsPlusNormal"/>
            </w:pPr>
            <w:r>
              <w:t xml:space="preserve">Андрей </w:t>
            </w:r>
            <w:proofErr w:type="spellStart"/>
            <w:r>
              <w:t>Адольфович</w:t>
            </w:r>
            <w:proofErr w:type="spellEnd"/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президент Уральской торгово-промышленной палаты (союза) (по согласованию)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8.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proofErr w:type="spellStart"/>
            <w:r>
              <w:t>Бовт</w:t>
            </w:r>
            <w:proofErr w:type="spellEnd"/>
          </w:p>
          <w:p w:rsidR="008274BD" w:rsidRDefault="008274BD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исполняющий обязанности Управляющего администрацией Южного управленческого округа Свердловской области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9.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Вольф</w:t>
            </w:r>
          </w:p>
          <w:p w:rsidR="008274BD" w:rsidRDefault="008274BD">
            <w:pPr>
              <w:pStyle w:val="ConsPlusNormal"/>
            </w:pPr>
            <w:r>
              <w:t>Виталий Александрович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Управляющий администрацией Западного управленческого округа Свердловской области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11.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Зырянов</w:t>
            </w:r>
          </w:p>
          <w:p w:rsidR="008274BD" w:rsidRDefault="008274BD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11-1.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Ионин</w:t>
            </w:r>
          </w:p>
          <w:p w:rsidR="008274BD" w:rsidRDefault="008274BD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12.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proofErr w:type="spellStart"/>
            <w:r>
              <w:t>Каюмов</w:t>
            </w:r>
            <w:proofErr w:type="spellEnd"/>
          </w:p>
          <w:p w:rsidR="008274BD" w:rsidRDefault="008274BD">
            <w:pPr>
              <w:pStyle w:val="ConsPlusNormal"/>
            </w:pPr>
            <w:r>
              <w:t xml:space="preserve">Евгений </w:t>
            </w:r>
            <w:proofErr w:type="spellStart"/>
            <w:r>
              <w:t>Тиморгалиевич</w:t>
            </w:r>
            <w:proofErr w:type="spellEnd"/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Управляющий администрацией Горнозаводского управленческого округа Свердловской области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proofErr w:type="spellStart"/>
            <w:r>
              <w:t>Клевец</w:t>
            </w:r>
            <w:proofErr w:type="spellEnd"/>
          </w:p>
          <w:p w:rsidR="008274BD" w:rsidRDefault="008274BD">
            <w:pPr>
              <w:pStyle w:val="ConsPlusNormal"/>
            </w:pPr>
            <w:r>
              <w:t xml:space="preserve">Николай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Управляющий администрацией Восточного управленческого округа Свердловской области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13-1.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Козлов</w:t>
            </w:r>
          </w:p>
          <w:p w:rsidR="008274BD" w:rsidRDefault="008274BD">
            <w:pPr>
              <w:pStyle w:val="ConsPlusNormal"/>
            </w:pPr>
            <w:r>
              <w:t>Василий Валерьевич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14.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proofErr w:type="spellStart"/>
            <w:r>
              <w:t>Кокшаров</w:t>
            </w:r>
            <w:proofErr w:type="spellEnd"/>
          </w:p>
          <w:p w:rsidR="008274BD" w:rsidRDefault="008274BD">
            <w:pPr>
              <w:pStyle w:val="ConsPlusNormal"/>
            </w:pPr>
            <w:r>
              <w:t>Виктор Анатольевич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ректор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Ельцина", председатель Совета ректоров высших учебных заведений Свердловской области (по согласованию)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15.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proofErr w:type="spellStart"/>
            <w:r>
              <w:t>Креков</w:t>
            </w:r>
            <w:proofErr w:type="spellEnd"/>
          </w:p>
          <w:p w:rsidR="008274BD" w:rsidRDefault="008274BD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17.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proofErr w:type="spellStart"/>
            <w:r>
              <w:t>Лаврикова</w:t>
            </w:r>
            <w:proofErr w:type="spellEnd"/>
          </w:p>
          <w:p w:rsidR="008274BD" w:rsidRDefault="008274BD">
            <w:pPr>
              <w:pStyle w:val="ConsPlusNormal"/>
            </w:pPr>
            <w:r>
              <w:t>Юлия Георгиевна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директор федерального государственного бюджетного учреждения науки Института экономики Уральского отделения Российской академии наук (по согласованию)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18.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Левин</w:t>
            </w:r>
          </w:p>
          <w:p w:rsidR="008274BD" w:rsidRDefault="008274BD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председатель Региональной общественной организации "Свердловский Творческий союз журналистов", председатель Общественной палаты Свердловской области (по согласованию)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19.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proofErr w:type="spellStart"/>
            <w:r>
              <w:t>Новоторженцева</w:t>
            </w:r>
            <w:proofErr w:type="spellEnd"/>
          </w:p>
          <w:p w:rsidR="008274BD" w:rsidRDefault="008274BD">
            <w:pPr>
              <w:pStyle w:val="ConsPlusNormal"/>
            </w:pPr>
            <w:r>
              <w:t>Елена Васильевна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председатель Счетной палаты Свердловской области (по согласованию)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19-1.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Орлов</w:t>
            </w:r>
          </w:p>
          <w:p w:rsidR="008274BD" w:rsidRDefault="008274BD">
            <w:pPr>
              <w:pStyle w:val="ConsPlusNormal"/>
            </w:pPr>
            <w:r>
              <w:t>Алексей Валерьевич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Глава Екатеринбурга (по согласованию)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19-2.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proofErr w:type="spellStart"/>
            <w:r>
              <w:t>Породнов</w:t>
            </w:r>
            <w:proofErr w:type="spellEnd"/>
          </w:p>
          <w:p w:rsidR="008274BD" w:rsidRDefault="008274BD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Первый Вице-президент Регионального объединения работодателей "Свердловский областной Союз промышленников и предпринимателей" (по согласованию)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20.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proofErr w:type="spellStart"/>
            <w:r>
              <w:t>Преин</w:t>
            </w:r>
            <w:proofErr w:type="spellEnd"/>
          </w:p>
          <w:p w:rsidR="008274BD" w:rsidRDefault="008274BD">
            <w:pPr>
              <w:pStyle w:val="ConsPlusNormal"/>
            </w:pPr>
            <w:r>
              <w:t>Евгений Юрьевич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Управляющий администрацией Северного управленческого округа Свердловской области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21.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Салихов</w:t>
            </w:r>
          </w:p>
          <w:p w:rsidR="008274BD" w:rsidRDefault="008274BD">
            <w:pPr>
              <w:pStyle w:val="ConsPlusNormal"/>
            </w:pP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Равкатович</w:t>
            </w:r>
            <w:proofErr w:type="spellEnd"/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22.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Чайников</w:t>
            </w:r>
          </w:p>
          <w:p w:rsidR="008274BD" w:rsidRDefault="008274BD">
            <w:pPr>
              <w:pStyle w:val="ConsPlusNormal"/>
            </w:pPr>
            <w:r>
              <w:t>Валерий Аркадиевич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Заместитель Губернатора Свердловской области - Руководитель Аппарата Губернатора Свердловской области и Правительства Свердловской области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23.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Чемезов</w:t>
            </w:r>
          </w:p>
          <w:p w:rsidR="008274BD" w:rsidRDefault="008274BD">
            <w:pPr>
              <w:pStyle w:val="ConsPlusNormal"/>
            </w:pPr>
            <w:r>
              <w:t>Олег Леонидович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Вице-губернатор Свердловской области</w:t>
            </w:r>
          </w:p>
        </w:tc>
      </w:tr>
      <w:tr w:rsidR="008274BD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25.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proofErr w:type="spellStart"/>
            <w:r>
              <w:t>Швиндт</w:t>
            </w:r>
            <w:proofErr w:type="spellEnd"/>
          </w:p>
          <w:p w:rsidR="008274BD" w:rsidRDefault="008274BD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.45pt" w:type="dxa"/>
            <w:tcBorders>
              <w:top w:val="nil"/>
              <w:start w:val="nil"/>
              <w:bottom w:val="nil"/>
              <w:end w:val="nil"/>
            </w:tcBorders>
          </w:tcPr>
          <w:p w:rsidR="008274BD" w:rsidRDefault="008274BD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</w:tbl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jc w:val="both"/>
      </w:pPr>
    </w:p>
    <w:p w:rsidR="008274BD" w:rsidRDefault="008274BD">
      <w:pPr>
        <w:pStyle w:val="ConsPlusNormal"/>
        <w:pBdr>
          <w:top w:val="single" w:sz="6" w:space="0" w:color="auto"/>
        </w:pBdr>
        <w:spacing w:before="5pt" w:after="5pt"/>
        <w:jc w:val="both"/>
        <w:rPr>
          <w:sz w:val="2"/>
          <w:szCs w:val="2"/>
        </w:rPr>
      </w:pPr>
    </w:p>
    <w:p w:rsidR="00AD194C" w:rsidRDefault="00AD194C"/>
    <w:sectPr w:rsidR="00AD194C" w:rsidSect="00FA2A34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BD"/>
    <w:rsid w:val="008274BD"/>
    <w:rsid w:val="00AD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D075CF-0205-4BA2-B3AB-12842A4EFD0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4BD"/>
    <w:pPr>
      <w:widowControl w:val="0"/>
      <w:autoSpaceDE w:val="0"/>
      <w:autoSpaceDN w:val="0"/>
      <w:spacing w:after="0pt" w:line="12pt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4BD"/>
    <w:pPr>
      <w:widowControl w:val="0"/>
      <w:autoSpaceDE w:val="0"/>
      <w:autoSpaceDN w:val="0"/>
      <w:spacing w:after="0pt" w:line="12pt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4BD"/>
    <w:pPr>
      <w:widowControl w:val="0"/>
      <w:autoSpaceDE w:val="0"/>
      <w:autoSpaceDN w:val="0"/>
      <w:spacing w:after="0pt" w:line="12pt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purl.oclc.org/ooxml/officeDocument/relationships/hyperlink" Target="consultantplus://offline/ref=AFFFD84555898F28015DDAEAB11B6B2F23792399643521310B6699599B2C0CC6C9082B9D8B0E895DBF08F35628061D55BFVC10J" TargetMode="External"/><Relationship Id="rId18" Type="http://purl.oclc.org/ooxml/officeDocument/relationships/hyperlink" Target="consultantplus://offline/ref=AFFFD84555898F28015DDAEAB11B6B2F23792399663526320F6399599B2C0CC6C9082B9D990ED151BE0CED562C134B04F997B738E775DAA41A76C564V318J" TargetMode="External"/><Relationship Id="rId26" Type="http://purl.oclc.org/ooxml/officeDocument/relationships/hyperlink" Target="consultantplus://offline/ref=AFFFD84555898F28015DDAEAB11B6B2F23792399643F2C300D6199599B2C0CC6C9082B9D8B0E895DBF08F35628061D55BFVC10J" TargetMode="External"/><Relationship Id="rId39" Type="http://purl.oclc.org/ooxml/officeDocument/relationships/hyperlink" Target="consultantplus://offline/ref=AFFFD84555898F28015DDAEAB11B6B2F23792399673027370E6499599B2C0CC6C9082B9D990ED151BE0CED542C134B04F997B738E775DAA41A76C564V318J" TargetMode="External"/><Relationship Id="rId21" Type="http://purl.oclc.org/ooxml/officeDocument/relationships/hyperlink" Target="consultantplus://offline/ref=AFFFD84555898F28015DC4E7A77735252177759467312E6350379F0EC47C0A939B4875C4DB4EC250BD12EF5629V11AJ" TargetMode="External"/><Relationship Id="rId34" Type="http://purl.oclc.org/ooxml/officeDocument/relationships/hyperlink" Target="consultantplus://offline/ref=AFFFD84555898F28015DDAEAB11B6B2F23792399673027370E6499599B2C0CC6C9082B9D990ED151BE0CED5428134B04F997B738E775DAA41A76C564V318J" TargetMode="External"/><Relationship Id="rId42" Type="http://purl.oclc.org/ooxml/officeDocument/relationships/hyperlink" Target="consultantplus://offline/ref=AFFFD84555898F28015DDAEAB11B6B2F23792399673E22320B6799599B2C0CC6C9082B9D990ED151BE0CED562C134B04F997B738E775DAA41A76C564V318J" TargetMode="External"/><Relationship Id="rId7" Type="http://purl.oclc.org/ooxml/officeDocument/relationships/hyperlink" Target="consultantplus://offline/ref=AFFFD84555898F28015DC4E7A777352521717C9662362E6350379F0EC47C0A9389482DC8DA4ADC50B707B9076F4D1254B9DCBA3AFD69DAA5V016J" TargetMode="External"/><Relationship Id="rId2" Type="http://purl.oclc.org/ooxml/officeDocument/relationships/settings" Target="settings.xml"/><Relationship Id="rId16" Type="http://purl.oclc.org/ooxml/officeDocument/relationships/hyperlink" Target="consultantplus://offline/ref=AFFFD84555898F28015DDAEAB11B6B2F23792399643224350E6499599B2C0CC6C9082B9D8B0E895DBF08F35628061D55BFVC10J" TargetMode="External"/><Relationship Id="rId29" Type="http://purl.oclc.org/ooxml/officeDocument/relationships/hyperlink" Target="consultantplus://offline/ref=AFFFD84555898F28015DDAEAB11B6B2F23792399673027370E6499599B2C0CC6C9082B9D990ED151BE0CED5723134B04F997B738E775DAA41A76C564V318J" TargetMode="External"/><Relationship Id="rId1" Type="http://purl.oclc.org/ooxml/officeDocument/relationships/styles" Target="styles.xml"/><Relationship Id="rId6" Type="http://purl.oclc.org/ooxml/officeDocument/relationships/hyperlink" Target="consultantplus://offline/ref=AFFFD84555898F28015DDAEAB11B6B2F23792399663526320F6399599B2C0CC6C9082B9D990ED151BE0CED562C134B04F997B738E775DAA41A76C564V318J" TargetMode="External"/><Relationship Id="rId11" Type="http://purl.oclc.org/ooxml/officeDocument/relationships/hyperlink" Target="consultantplus://offline/ref=AFFFD84555898F28015DDAEAB11B6B2F2379239964372237046099599B2C0CC6C9082B9D8B0E895DBF08F35628061D55BFVC10J" TargetMode="External"/><Relationship Id="rId24" Type="http://purl.oclc.org/ooxml/officeDocument/relationships/hyperlink" Target="consultantplus://offline/ref=AFFFD84555898F28015DDAEAB11B6B2F23792399663526320F6399599B2C0CC6C9082B9D990ED151BE0CED5622134B04F997B738E775DAA41A76C564V318J" TargetMode="External"/><Relationship Id="rId32" Type="http://purl.oclc.org/ooxml/officeDocument/relationships/hyperlink" Target="consultantplus://offline/ref=AFFFD84555898F28015DDAEAB11B6B2F23792399673027370E6499599B2C0CC6C9082B9D990ED151BE0CED542A134B04F997B738E775DAA41A76C564V318J" TargetMode="External"/><Relationship Id="rId37" Type="http://purl.oclc.org/ooxml/officeDocument/relationships/hyperlink" Target="consultantplus://offline/ref=AFFFD84555898F28015DDAEAB11B6B2F23792399673027370E6499599B2C0CC6C9082B9D990ED151BE0CED542D134B04F997B738E775DAA41A76C564V318J" TargetMode="External"/><Relationship Id="rId40" Type="http://purl.oclc.org/ooxml/officeDocument/relationships/hyperlink" Target="consultantplus://offline/ref=AFFFD84555898F28015DDAEAB11B6B2F23792399673027370E6499599B2C0CC6C9082B9D990ED151BE0CED5423134B04F997B738E775DAA41A76C564V318J" TargetMode="External"/><Relationship Id="rId45" Type="http://purl.oclc.org/ooxml/officeDocument/relationships/theme" Target="theme/theme1.xml"/><Relationship Id="rId5" Type="http://purl.oclc.org/ooxml/officeDocument/relationships/hyperlink" Target="consultantplus://offline/ref=AFFFD84555898F28015DDAEAB11B6B2F23792399673E22320B6799599B2C0CC6C9082B9D990ED151BE0CED562C134B04F997B738E775DAA41A76C564V318J" TargetMode="External"/><Relationship Id="rId15" Type="http://purl.oclc.org/ooxml/officeDocument/relationships/hyperlink" Target="consultantplus://offline/ref=AFFFD84555898F28015DDAEAB11B6B2F237923996433253D0C6299599B2C0CC6C9082B9D8B0E895DBF08F35628061D55BFVC10J" TargetMode="External"/><Relationship Id="rId23" Type="http://purl.oclc.org/ooxml/officeDocument/relationships/hyperlink" Target="consultantplus://offline/ref=AFFFD84555898F28015DDAEAB11B6B2F23792399673027370E6499599B2C0CC6C9082B9D990ED151BE0CED572B134B04F997B738E775DAA41A76C564V318J" TargetMode="External"/><Relationship Id="rId28" Type="http://purl.oclc.org/ooxml/officeDocument/relationships/hyperlink" Target="consultantplus://offline/ref=AFFFD84555898F28015DDAEAB11B6B2F23792399673027370E6499599B2C0CC6C9082B9D990ED151BE0CED572C134B04F997B738E775DAA41A76C564V318J" TargetMode="External"/><Relationship Id="rId36" Type="http://purl.oclc.org/ooxml/officeDocument/relationships/hyperlink" Target="consultantplus://offline/ref=AFFFD84555898F28015DDAEAB11B6B2F23792399673027370E6499599B2C0CC6C9082B9D990ED151BE0CED542E134B04F997B738E775DAA41A76C564V318J" TargetMode="External"/><Relationship Id="rId10" Type="http://purl.oclc.org/ooxml/officeDocument/relationships/hyperlink" Target="consultantplus://offline/ref=AFFFD84555898F28015DDAEAB11B6B2F2379239964322435046599599B2C0CC6C9082B9D8B0E895DBF08F35628061D55BFVC10J" TargetMode="External"/><Relationship Id="rId19" Type="http://purl.oclc.org/ooxml/officeDocument/relationships/hyperlink" Target="consultantplus://offline/ref=AFFFD84555898F28015DDAEAB11B6B2F23792399663526320F6399599B2C0CC6C9082B9D990ED151BE0CED5623134B04F997B738E775DAA41A76C564V318J" TargetMode="External"/><Relationship Id="rId31" Type="http://purl.oclc.org/ooxml/officeDocument/relationships/hyperlink" Target="consultantplus://offline/ref=AFFFD84555898F28015DDAEAB11B6B2F23792399673027370E6499599B2C0CC6C9082B9D990ED151BE0CED5722134B04F997B738E775DAA41A76C564V318J" TargetMode="External"/><Relationship Id="rId44" Type="http://purl.oclc.org/ooxml/officeDocument/relationships/fontTable" Target="fontTable.xml"/><Relationship Id="rId4" Type="http://purl.oclc.org/ooxml/officeDocument/relationships/hyperlink" Target="consultantplus://offline/ref=AFFFD84555898F28015DDAEAB11B6B2F23792399673027370E6499599B2C0CC6C9082B9D990ED151BE0CED562C134B04F997B738E775DAA41A76C564V318J" TargetMode="External"/><Relationship Id="rId9" Type="http://purl.oclc.org/ooxml/officeDocument/relationships/hyperlink" Target="consultantplus://offline/ref=AFFFD84555898F28015DDAEAB11B6B2F23792399673027370E6499599B2C0CC6C9082B9D990ED151BE0CED5623134B04F997B738E775DAA41A76C564V318J" TargetMode="External"/><Relationship Id="rId14" Type="http://purl.oclc.org/ooxml/officeDocument/relationships/hyperlink" Target="consultantplus://offline/ref=AFFFD84555898F28015DDAEAB11B6B2F2379239964352C340F6A99599B2C0CC6C9082B9D8B0E895DBF08F35628061D55BFVC10J" TargetMode="External"/><Relationship Id="rId22" Type="http://purl.oclc.org/ooxml/officeDocument/relationships/hyperlink" Target="consultantplus://offline/ref=AFFFD84555898F28015DC4E7A777352521777A9D67302E6350379F0EC47C0A939B4875C4DB4EC250BD12EF5629V11AJ" TargetMode="External"/><Relationship Id="rId27" Type="http://purl.oclc.org/ooxml/officeDocument/relationships/hyperlink" Target="consultantplus://offline/ref=AFFFD84555898F28015DDAEAB11B6B2F23792399673027370E6499599B2C0CC6C9082B9D990ED151BE0CED572E134B04F997B738E775DAA41A76C564V318J" TargetMode="External"/><Relationship Id="rId30" Type="http://purl.oclc.org/ooxml/officeDocument/relationships/hyperlink" Target="consultantplus://offline/ref=AFFFD84555898F28015DDAEAB11B6B2F23792399673027370E6499599B2C0CC6C9082B9D990ED151BE0CED5723134B04F997B738E775DAA41A76C564V318J" TargetMode="External"/><Relationship Id="rId35" Type="http://purl.oclc.org/ooxml/officeDocument/relationships/hyperlink" Target="consultantplus://offline/ref=AFFFD84555898F28015DDAEAB11B6B2F23792399673027370E6499599B2C0CC6C9082B9D990ED151BE0CED5429134B04F997B738E775DAA41A76C564V318J" TargetMode="External"/><Relationship Id="rId43" Type="http://purl.oclc.org/ooxml/officeDocument/relationships/hyperlink" Target="consultantplus://offline/ref=AFFFD84555898F28015DDAEAB11B6B2F23792399663526320F6399599B2C0CC6C9082B9D990ED151BE0CED572B134B04F997B738E775DAA41A76C564V318J" TargetMode="External"/><Relationship Id="rId8" Type="http://purl.oclc.org/ooxml/officeDocument/relationships/hyperlink" Target="consultantplus://offline/ref=AFFFD84555898F28015DDAEAB11B6B2F23792399643E26310B6799599B2C0CC6C9082B9D8B0E895DBF08F35628061D55BFVC10J" TargetMode="External"/><Relationship Id="rId3" Type="http://purl.oclc.org/ooxml/officeDocument/relationships/webSettings" Target="webSettings.xml"/><Relationship Id="rId12" Type="http://purl.oclc.org/ooxml/officeDocument/relationships/hyperlink" Target="consultantplus://offline/ref=AFFFD84555898F28015DDAEAB11B6B2F237923996436243D096699599B2C0CC6C9082B9D8B0E895DBF08F35628061D55BFVC10J" TargetMode="External"/><Relationship Id="rId17" Type="http://purl.oclc.org/ooxml/officeDocument/relationships/hyperlink" Target="consultantplus://offline/ref=AFFFD84555898F28015DDAEAB11B6B2F23792399673027370E6499599B2C0CC6C9082B9D990ED151BE0CED5622134B04F997B738E775DAA41A76C564V318J" TargetMode="External"/><Relationship Id="rId25" Type="http://purl.oclc.org/ooxml/officeDocument/relationships/hyperlink" Target="consultantplus://offline/ref=AFFFD84555898F28015DC4E7A7773525207A7A916E6179610162910BCC2C50839F0121CDC44ADF4EBC0CEFV514J" TargetMode="External"/><Relationship Id="rId33" Type="http://purl.oclc.org/ooxml/officeDocument/relationships/hyperlink" Target="consultantplus://offline/ref=AFFFD84555898F28015DDAEAB11B6B2F23792399673027370E6499599B2C0CC6C9082B9D990ED151BE0CED5429134B04F997B738E775DAA41A76C564V318J" TargetMode="External"/><Relationship Id="rId38" Type="http://purl.oclc.org/ooxml/officeDocument/relationships/hyperlink" Target="consultantplus://offline/ref=AFFFD84555898F28015DDAEAB11B6B2F23792399673027370E6499599B2C0CC6C9082B9D990ED151BE0CED542D134B04F997B738E775DAA41A76C564V318J" TargetMode="External"/><Relationship Id="rId20" Type="http://purl.oclc.org/ooxml/officeDocument/relationships/hyperlink" Target="consultantplus://offline/ref=AFFFD84555898F28015DDAEAB11B6B2F23792399673123340F6599599B2C0CC6C9082B9D990ED151BE0CED572F134B04F997B738E775DAA41A76C564V318J" TargetMode="External"/><Relationship Id="rId41" Type="http://purl.oclc.org/ooxml/officeDocument/relationships/hyperlink" Target="consultantplus://offline/ref=AFFFD84555898F28015DDAEAB11B6B2F23792399673027370E6499599B2C0CC6C9082B9D990ED151BE0CED552A134B04F997B738E775DAA41A76C564V318J" TargetMode="Externa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7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Алексей Геннадьевич</dc:creator>
  <cp:keywords/>
  <dc:description/>
  <cp:lastModifiedBy>Никитин Алексей Геннадьевич</cp:lastModifiedBy>
  <cp:revision>1</cp:revision>
  <dcterms:created xsi:type="dcterms:W3CDTF">2022-03-14T09:53:00Z</dcterms:created>
  <dcterms:modified xsi:type="dcterms:W3CDTF">2022-03-14T09:54:00Z</dcterms:modified>
</cp:coreProperties>
</file>